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F66DA7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CÁC </w:t>
      </w:r>
      <w:r w:rsidR="000129A2"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>
        <w:rPr>
          <w:rFonts w:ascii="Times New Roman" w:hAnsi="Times New Roman"/>
          <w:b/>
          <w:sz w:val="26"/>
          <w:szCs w:val="26"/>
          <w:lang w:val="en-US"/>
        </w:rPr>
        <w:t>NGHIỆP VỤ</w:t>
      </w:r>
      <w:r w:rsidR="000129A2" w:rsidRPr="00B844F0">
        <w:rPr>
          <w:rFonts w:ascii="Times New Roman" w:hAnsi="Times New Roman"/>
          <w:b/>
          <w:sz w:val="26"/>
          <w:szCs w:val="26"/>
          <w:lang w:val="en-US"/>
        </w:rPr>
        <w:t xml:space="preserve"> BẢO HIỂ</w:t>
      </w:r>
      <w:r w:rsidR="00466302">
        <w:rPr>
          <w:rFonts w:ascii="Times New Roman" w:hAnsi="Times New Roman"/>
          <w:b/>
          <w:sz w:val="26"/>
          <w:szCs w:val="26"/>
          <w:lang w:val="en-US"/>
        </w:rPr>
        <w:t>M</w:t>
      </w:r>
      <w:r w:rsidR="005E212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Chúng tôi xin đăng ký danh sách cán bộ tham dự </w:t>
      </w:r>
      <w:r w:rsidR="00F66DA7">
        <w:rPr>
          <w:rFonts w:ascii="Times New Roman" w:hAnsi="Times New Roman"/>
          <w:sz w:val="28"/>
          <w:szCs w:val="24"/>
          <w:lang w:val="en-US"/>
        </w:rPr>
        <w:t>các khóa đào tạo nghiệp vụ bảo hiểm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8E12C4">
        <w:rPr>
          <w:rFonts w:ascii="Times New Roman" w:hAnsi="Times New Roman"/>
          <w:sz w:val="28"/>
          <w:szCs w:val="24"/>
          <w:lang w:val="en-US"/>
        </w:rPr>
        <w:t>4</w:t>
      </w:r>
      <w:r w:rsidR="002D1D6E">
        <w:rPr>
          <w:rFonts w:ascii="Times New Roman" w:hAnsi="Times New Roman"/>
          <w:sz w:val="28"/>
          <w:szCs w:val="24"/>
          <w:lang w:val="en-US"/>
        </w:rPr>
        <w:t>/20</w:t>
      </w:r>
      <w:r w:rsidR="00F66DA7">
        <w:rPr>
          <w:rFonts w:ascii="Times New Roman" w:hAnsi="Times New Roman"/>
          <w:sz w:val="28"/>
          <w:szCs w:val="24"/>
          <w:lang w:val="en-US"/>
        </w:rPr>
        <w:t>21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466302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:rsidR="00BA449C" w:rsidRPr="00466302" w:rsidRDefault="00361127" w:rsidP="000F7FF2">
            <w:pPr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 đào tạo</w:t>
            </w:r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66DA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ơ bản về bảo hiểm phi nhân thọ </w:t>
            </w:r>
          </w:p>
        </w:tc>
      </w:tr>
      <w:tr w:rsidR="000F7FF2" w:rsidRPr="00466302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:rsidR="000F7FF2" w:rsidRPr="000F7FF2" w:rsidRDefault="000F7FF2" w:rsidP="001170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F7FF2">
              <w:rPr>
                <w:rFonts w:ascii="Times New Roman" w:hAnsi="Times New Roman"/>
                <w:sz w:val="26"/>
                <w:szCs w:val="26"/>
              </w:rPr>
              <w:t xml:space="preserve">Khóa 1 tại Tp. Hồ Chí Minh, từ ngày </w:t>
            </w:r>
            <w:r w:rsidR="00117017">
              <w:rPr>
                <w:rFonts w:ascii="Times New Roman" w:hAnsi="Times New Roman"/>
                <w:sz w:val="26"/>
                <w:szCs w:val="26"/>
              </w:rPr>
              <w:t>05-10/4/2021</w:t>
            </w:r>
          </w:p>
        </w:tc>
      </w:tr>
      <w:tr w:rsidR="00BA449C" w:rsidRPr="00466302" w:rsidTr="00043BFA">
        <w:trPr>
          <w:trHeight w:val="379"/>
        </w:trPr>
        <w:tc>
          <w:tcPr>
            <w:tcW w:w="709" w:type="dxa"/>
            <w:vAlign w:val="center"/>
          </w:tcPr>
          <w:p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6E13A0">
        <w:trPr>
          <w:trHeight w:val="424"/>
        </w:trPr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6E13A0">
        <w:trPr>
          <w:trHeight w:val="424"/>
        </w:trPr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6E13A0">
        <w:trPr>
          <w:trHeight w:val="424"/>
        </w:trPr>
        <w:tc>
          <w:tcPr>
            <w:tcW w:w="709" w:type="dxa"/>
            <w:vAlign w:val="center"/>
          </w:tcPr>
          <w:p w:rsidR="00F66DA7" w:rsidRPr="00466302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00ED" w:rsidRPr="00466302" w:rsidTr="000F7FF2">
        <w:trPr>
          <w:trHeight w:val="575"/>
        </w:trPr>
        <w:tc>
          <w:tcPr>
            <w:tcW w:w="10065" w:type="dxa"/>
            <w:gridSpan w:val="7"/>
            <w:vAlign w:val="center"/>
          </w:tcPr>
          <w:p w:rsidR="002D3713" w:rsidRPr="000F7FF2" w:rsidRDefault="000F7FF2" w:rsidP="000F7F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Khóa 2 </w:t>
            </w:r>
            <w:r w:rsidR="008E12C4" w:rsidRPr="000F7FF2">
              <w:rPr>
                <w:rFonts w:ascii="Times New Roman" w:hAnsi="Times New Roman"/>
                <w:sz w:val="26"/>
                <w:szCs w:val="26"/>
              </w:rPr>
              <w:t xml:space="preserve">tại </w:t>
            </w:r>
            <w:r w:rsidR="00F66DA7" w:rsidRPr="000F7FF2">
              <w:rPr>
                <w:rFonts w:ascii="Times New Roman" w:hAnsi="Times New Roman"/>
                <w:sz w:val="26"/>
                <w:szCs w:val="26"/>
              </w:rPr>
              <w:t>Hà Nội</w:t>
            </w:r>
            <w:r w:rsidR="008E12C4" w:rsidRPr="000F7FF2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 w:rsidR="00F66DA7" w:rsidRPr="000F7FF2">
              <w:rPr>
                <w:rFonts w:ascii="Times New Roman" w:hAnsi="Times New Roman"/>
                <w:sz w:val="26"/>
                <w:szCs w:val="26"/>
              </w:rPr>
              <w:t>05</w:t>
            </w:r>
            <w:r w:rsidR="008E12C4" w:rsidRPr="000F7FF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F66DA7" w:rsidRPr="000F7FF2">
              <w:rPr>
                <w:rFonts w:ascii="Times New Roman" w:hAnsi="Times New Roman"/>
                <w:sz w:val="26"/>
                <w:szCs w:val="26"/>
              </w:rPr>
              <w:t>10</w:t>
            </w:r>
            <w:r w:rsidR="008E12C4" w:rsidRPr="000F7FF2">
              <w:rPr>
                <w:rFonts w:ascii="Times New Roman" w:hAnsi="Times New Roman"/>
                <w:sz w:val="26"/>
                <w:szCs w:val="26"/>
              </w:rPr>
              <w:t>/4/20</w:t>
            </w:r>
            <w:r w:rsidR="00F66DA7" w:rsidRPr="000F7FF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A600ED" w:rsidRPr="00466302" w:rsidTr="00BA449C">
        <w:tc>
          <w:tcPr>
            <w:tcW w:w="709" w:type="dxa"/>
            <w:vAlign w:val="center"/>
          </w:tcPr>
          <w:p w:rsidR="00A600ED" w:rsidRPr="00466302" w:rsidRDefault="00A600E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A600ED" w:rsidRPr="00466302" w:rsidRDefault="00A600E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BA449C"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BA449C"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Pr="00466302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1625C7">
        <w:tc>
          <w:tcPr>
            <w:tcW w:w="10065" w:type="dxa"/>
            <w:gridSpan w:val="7"/>
            <w:vAlign w:val="center"/>
          </w:tcPr>
          <w:p w:rsidR="00F66DA7" w:rsidRPr="00F66DA7" w:rsidRDefault="00F66DA7" w:rsidP="00117017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/>
                <w:sz w:val="26"/>
                <w:szCs w:val="26"/>
              </w:rPr>
            </w:pPr>
            <w:r w:rsidRPr="00F66DA7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Nguyên lý </w:t>
            </w:r>
            <w:r w:rsidRPr="00F66DA7">
              <w:rPr>
                <w:rFonts w:ascii="Times New Roman" w:hAnsi="Times New Roman"/>
                <w:b/>
                <w:sz w:val="26"/>
                <w:szCs w:val="26"/>
              </w:rPr>
              <w:t>cơ bản về bảo hiểm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và pháp luật BH </w:t>
            </w:r>
            <w:r w:rsidRPr="00F66DA7">
              <w:rPr>
                <w:rFonts w:ascii="Times New Roman" w:hAnsi="Times New Roman"/>
                <w:b/>
                <w:sz w:val="26"/>
                <w:szCs w:val="26"/>
              </w:rPr>
              <w:t xml:space="preserve">nhân thọ </w:t>
            </w:r>
            <w:r w:rsidRPr="00F66DA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F66DA7">
              <w:rPr>
                <w:rFonts w:ascii="Times New Roman" w:hAnsi="Times New Roman"/>
                <w:sz w:val="26"/>
                <w:szCs w:val="26"/>
              </w:rPr>
              <w:t xml:space="preserve">tại Hà Nội, từ ngày </w:t>
            </w:r>
            <w:r w:rsidR="00117017">
              <w:rPr>
                <w:rFonts w:ascii="Times New Roman" w:hAnsi="Times New Roman"/>
                <w:sz w:val="26"/>
                <w:szCs w:val="26"/>
              </w:rPr>
              <w:t>12-16/4/2021</w:t>
            </w: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6DA7" w:rsidRPr="00466302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Pr="00466302" w:rsidRDefault="00F66DA7" w:rsidP="00F66DA7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701" w:type="dxa"/>
            <w:vAlign w:val="center"/>
          </w:tcPr>
          <w:p w:rsidR="00F66DA7" w:rsidRPr="00466302" w:rsidRDefault="00F66DA7" w:rsidP="00F66DA7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F66DA7" w:rsidRPr="00466302" w:rsidRDefault="00F66DA7" w:rsidP="00F66DA7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F66DA7" w:rsidRPr="00466302" w:rsidRDefault="00F66DA7" w:rsidP="00F66DA7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F66DA7" w:rsidRPr="00466302" w:rsidTr="004E2BDC">
        <w:tc>
          <w:tcPr>
            <w:tcW w:w="10065" w:type="dxa"/>
            <w:gridSpan w:val="7"/>
            <w:vAlign w:val="center"/>
          </w:tcPr>
          <w:p w:rsidR="00F66DA7" w:rsidRPr="00F66DA7" w:rsidRDefault="00F66DA7" w:rsidP="00117017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/>
                <w:sz w:val="26"/>
                <w:szCs w:val="26"/>
              </w:rPr>
            </w:pPr>
            <w:r w:rsidRPr="00F66DA7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Cấu tạo tàu biển và Nghiệp vụ bảo hiểm tàu biển</w:t>
            </w:r>
            <w:r w:rsidRPr="00F66D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66DA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F66DA7">
              <w:rPr>
                <w:rFonts w:ascii="Times New Roman" w:hAnsi="Times New Roman"/>
                <w:sz w:val="26"/>
                <w:szCs w:val="26"/>
              </w:rPr>
              <w:t xml:space="preserve">tại </w:t>
            </w:r>
            <w:r w:rsidR="00117017">
              <w:rPr>
                <w:rFonts w:ascii="Times New Roman" w:hAnsi="Times New Roman"/>
                <w:sz w:val="26"/>
                <w:szCs w:val="26"/>
              </w:rPr>
              <w:t>Tp Hồ Chí Minh</w:t>
            </w:r>
            <w:r w:rsidRPr="00F66DA7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F66DA7">
              <w:rPr>
                <w:rFonts w:ascii="Times New Roman" w:hAnsi="Times New Roman"/>
                <w:sz w:val="26"/>
                <w:szCs w:val="26"/>
              </w:rPr>
              <w:t>/4 - 1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66DA7">
              <w:rPr>
                <w:rFonts w:ascii="Times New Roman" w:hAnsi="Times New Roman"/>
                <w:sz w:val="26"/>
                <w:szCs w:val="26"/>
              </w:rPr>
              <w:t>/4/2021</w:t>
            </w: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BA449C">
        <w:tc>
          <w:tcPr>
            <w:tcW w:w="709" w:type="dxa"/>
            <w:vAlign w:val="center"/>
          </w:tcPr>
          <w:p w:rsidR="00F66DA7" w:rsidRDefault="00F66DA7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3809" w:rsidRDefault="009A3809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117017">
        <w:rPr>
          <w:rFonts w:ascii="Times New Roman" w:hAnsi="Times New Roman"/>
          <w:i/>
          <w:sz w:val="28"/>
          <w:szCs w:val="24"/>
          <w:lang w:val="en-US"/>
        </w:rPr>
        <w:t xml:space="preserve">  </w:t>
      </w:r>
      <w:bookmarkStart w:id="0" w:name="_GoBack"/>
      <w:bookmarkEnd w:id="0"/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0F7FF2">
        <w:rPr>
          <w:rFonts w:ascii="Times New Roman" w:hAnsi="Times New Roman"/>
          <w:i/>
          <w:sz w:val="28"/>
          <w:szCs w:val="24"/>
          <w:lang w:val="en-US"/>
        </w:rPr>
        <w:t>21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footerReference w:type="default" r:id="rId10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D9" w:rsidRDefault="008E7DD9" w:rsidP="00B844F0">
      <w:pPr>
        <w:spacing w:after="0" w:line="240" w:lineRule="auto"/>
      </w:pPr>
      <w:r>
        <w:separator/>
      </w:r>
    </w:p>
  </w:endnote>
  <w:endnote w:type="continuationSeparator" w:id="0">
    <w:p w:rsidR="008E7DD9" w:rsidRDefault="008E7DD9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FF2" w:rsidRDefault="000F7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D9" w:rsidRDefault="008E7DD9" w:rsidP="00B844F0">
      <w:pPr>
        <w:spacing w:after="0" w:line="240" w:lineRule="auto"/>
      </w:pPr>
      <w:r>
        <w:separator/>
      </w:r>
    </w:p>
  </w:footnote>
  <w:footnote w:type="continuationSeparator" w:id="0">
    <w:p w:rsidR="008E7DD9" w:rsidRDefault="008E7DD9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8E12C4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AD726362"/>
    <w:lvl w:ilvl="0" w:tplc="3B8CE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0F7FF2"/>
    <w:rsid w:val="0011592E"/>
    <w:rsid w:val="00117017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20B37"/>
    <w:rsid w:val="0032483D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2C15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12C4"/>
    <w:rsid w:val="008E7617"/>
    <w:rsid w:val="008E7DD9"/>
    <w:rsid w:val="008F4FF4"/>
    <w:rsid w:val="00900951"/>
    <w:rsid w:val="009039F9"/>
    <w:rsid w:val="00910FDC"/>
    <w:rsid w:val="00923874"/>
    <w:rsid w:val="00930968"/>
    <w:rsid w:val="009329E9"/>
    <w:rsid w:val="009435C2"/>
    <w:rsid w:val="00944A31"/>
    <w:rsid w:val="0095535C"/>
    <w:rsid w:val="009613C2"/>
    <w:rsid w:val="0096767E"/>
    <w:rsid w:val="009A3809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AF57E8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D0110"/>
    <w:rsid w:val="00DE0D84"/>
    <w:rsid w:val="00DE7D58"/>
    <w:rsid w:val="00E016B3"/>
    <w:rsid w:val="00E166D4"/>
    <w:rsid w:val="00E41293"/>
    <w:rsid w:val="00E67FFB"/>
    <w:rsid w:val="00E72F74"/>
    <w:rsid w:val="00E86220"/>
    <w:rsid w:val="00EC15AC"/>
    <w:rsid w:val="00EC5B48"/>
    <w:rsid w:val="00EE3681"/>
    <w:rsid w:val="00F01A68"/>
    <w:rsid w:val="00F30B1A"/>
    <w:rsid w:val="00F33463"/>
    <w:rsid w:val="00F43EAC"/>
    <w:rsid w:val="00F66DA7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7242-F752-40EE-9B35-F06D948F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8</cp:revision>
  <cp:lastPrinted>2021-03-23T09:15:00Z</cp:lastPrinted>
  <dcterms:created xsi:type="dcterms:W3CDTF">2021-03-17T03:27:00Z</dcterms:created>
  <dcterms:modified xsi:type="dcterms:W3CDTF">2021-03-23T09:15:00Z</dcterms:modified>
</cp:coreProperties>
</file>