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F1" w:rsidRPr="008C576B" w:rsidRDefault="00C30339" w:rsidP="00C30339">
      <w:pPr>
        <w:jc w:val="center"/>
        <w:rPr>
          <w:rFonts w:ascii="Arial" w:hAnsi="Arial" w:cs="Arial"/>
          <w:b/>
          <w:sz w:val="20"/>
          <w:szCs w:val="20"/>
        </w:rPr>
      </w:pPr>
      <w:r w:rsidRPr="008C576B">
        <w:rPr>
          <w:rFonts w:ascii="Arial" w:hAnsi="Arial" w:cs="Arial"/>
          <w:b/>
          <w:sz w:val="20"/>
          <w:szCs w:val="20"/>
        </w:rPr>
        <w:t xml:space="preserve">Lịch nghiệm thu đề tài cấp Bộ Tài chính ngày </w:t>
      </w:r>
      <w:r w:rsidR="000C681D">
        <w:rPr>
          <w:rFonts w:ascii="Arial" w:hAnsi="Arial" w:cs="Arial"/>
          <w:b/>
          <w:sz w:val="20"/>
          <w:szCs w:val="20"/>
        </w:rPr>
        <w:t>16/4</w:t>
      </w:r>
      <w:r w:rsidR="00385FF3" w:rsidRPr="008C576B">
        <w:rPr>
          <w:rFonts w:ascii="Arial" w:hAnsi="Arial" w:cs="Arial"/>
          <w:b/>
          <w:sz w:val="20"/>
          <w:szCs w:val="20"/>
        </w:rPr>
        <w:t>/2015</w:t>
      </w:r>
    </w:p>
    <w:tbl>
      <w:tblPr>
        <w:tblStyle w:val="TableGrid"/>
        <w:tblW w:w="0" w:type="auto"/>
        <w:tblLook w:val="04A0"/>
      </w:tblPr>
      <w:tblGrid>
        <w:gridCol w:w="648"/>
        <w:gridCol w:w="3510"/>
        <w:gridCol w:w="2610"/>
        <w:gridCol w:w="1350"/>
        <w:gridCol w:w="1458"/>
      </w:tblGrid>
      <w:tr w:rsidR="001D3E6A" w:rsidRPr="008C576B" w:rsidTr="001D3E6A">
        <w:tc>
          <w:tcPr>
            <w:tcW w:w="648" w:type="dxa"/>
          </w:tcPr>
          <w:p w:rsidR="001D3E6A" w:rsidRPr="008C576B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76B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3510" w:type="dxa"/>
          </w:tcPr>
          <w:p w:rsidR="001D3E6A" w:rsidRPr="008C576B" w:rsidRDefault="001D3E6A" w:rsidP="001D3E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76B">
              <w:rPr>
                <w:rFonts w:ascii="Arial" w:hAnsi="Arial" w:cs="Arial"/>
                <w:b/>
                <w:sz w:val="20"/>
                <w:szCs w:val="20"/>
              </w:rPr>
              <w:t>Tên đề tài</w:t>
            </w:r>
          </w:p>
        </w:tc>
        <w:tc>
          <w:tcPr>
            <w:tcW w:w="2610" w:type="dxa"/>
          </w:tcPr>
          <w:p w:rsidR="001D3E6A" w:rsidRPr="008C576B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76B">
              <w:rPr>
                <w:rFonts w:ascii="Arial" w:hAnsi="Arial" w:cs="Arial"/>
                <w:b/>
                <w:sz w:val="20"/>
                <w:szCs w:val="20"/>
              </w:rPr>
              <w:t>Chủ nhiệm</w:t>
            </w:r>
          </w:p>
        </w:tc>
        <w:tc>
          <w:tcPr>
            <w:tcW w:w="1350" w:type="dxa"/>
          </w:tcPr>
          <w:p w:rsidR="001D3E6A" w:rsidRPr="008C576B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76B">
              <w:rPr>
                <w:rFonts w:ascii="Arial" w:hAnsi="Arial" w:cs="Arial"/>
                <w:b/>
                <w:sz w:val="20"/>
                <w:szCs w:val="20"/>
              </w:rPr>
              <w:t>Thời gian</w:t>
            </w:r>
          </w:p>
        </w:tc>
        <w:tc>
          <w:tcPr>
            <w:tcW w:w="1458" w:type="dxa"/>
          </w:tcPr>
          <w:p w:rsidR="001D3E6A" w:rsidRPr="008C576B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76B">
              <w:rPr>
                <w:rFonts w:ascii="Arial" w:hAnsi="Arial" w:cs="Arial"/>
                <w:b/>
                <w:sz w:val="20"/>
                <w:szCs w:val="20"/>
              </w:rPr>
              <w:t>Địa điểm</w:t>
            </w:r>
          </w:p>
        </w:tc>
      </w:tr>
      <w:tr w:rsidR="008C576B" w:rsidRPr="008C576B" w:rsidTr="001D3E6A">
        <w:tc>
          <w:tcPr>
            <w:tcW w:w="648" w:type="dxa"/>
          </w:tcPr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:rsidR="008C576B" w:rsidRPr="008C576B" w:rsidRDefault="008C576B" w:rsidP="00707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bCs/>
                <w:iCs/>
                <w:sz w:val="20"/>
                <w:szCs w:val="20"/>
              </w:rPr>
              <w:t>Quản lý giám sát trung gian bảo hiểm tại Việt Nam</w:t>
            </w:r>
          </w:p>
        </w:tc>
        <w:tc>
          <w:tcPr>
            <w:tcW w:w="2610" w:type="dxa"/>
          </w:tcPr>
          <w:p w:rsidR="008C576B" w:rsidRPr="008C576B" w:rsidRDefault="008C576B" w:rsidP="00385FF3">
            <w:pPr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ThS. Ngô Việt Trung</w:t>
            </w:r>
          </w:p>
        </w:tc>
        <w:tc>
          <w:tcPr>
            <w:tcW w:w="1350" w:type="dxa"/>
          </w:tcPr>
          <w:p w:rsidR="008C576B" w:rsidRPr="008C576B" w:rsidRDefault="008C576B" w:rsidP="008C5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color w:val="000000"/>
                <w:sz w:val="20"/>
                <w:szCs w:val="20"/>
              </w:rPr>
              <w:t>8h ngày 16/4/2015</w:t>
            </w:r>
          </w:p>
        </w:tc>
        <w:tc>
          <w:tcPr>
            <w:tcW w:w="1458" w:type="dxa"/>
            <w:vMerge w:val="restart"/>
          </w:tcPr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Phòng họp tầng 1, Viện CL&amp;CSTC, Bộ Tài chính.</w:t>
            </w: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576B" w:rsidRPr="008C576B" w:rsidTr="001D3E6A">
        <w:tc>
          <w:tcPr>
            <w:tcW w:w="648" w:type="dxa"/>
          </w:tcPr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8C576B" w:rsidRPr="008C576B" w:rsidRDefault="008C576B" w:rsidP="00707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bCs/>
                <w:iCs/>
                <w:sz w:val="20"/>
                <w:szCs w:val="20"/>
              </w:rPr>
              <w:t>Nâng cao hiệu quả quản lý Nhà nước về mô hình hợp tác công tư trong điều kiện hội nhập kinh tế quốc tế ở Việt Nam</w:t>
            </w:r>
          </w:p>
        </w:tc>
        <w:tc>
          <w:tcPr>
            <w:tcW w:w="2610" w:type="dxa"/>
          </w:tcPr>
          <w:p w:rsidR="008C576B" w:rsidRPr="008C576B" w:rsidRDefault="008C576B" w:rsidP="001D3E6A">
            <w:pPr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TS. Nguyễn Như Quỳnh</w:t>
            </w:r>
          </w:p>
        </w:tc>
        <w:tc>
          <w:tcPr>
            <w:tcW w:w="1350" w:type="dxa"/>
          </w:tcPr>
          <w:p w:rsidR="008C576B" w:rsidRPr="008C576B" w:rsidRDefault="008C576B" w:rsidP="004D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color w:val="000000"/>
                <w:sz w:val="20"/>
                <w:szCs w:val="20"/>
              </w:rPr>
              <w:t>9h30’ ngày 16/4/2015</w:t>
            </w:r>
          </w:p>
        </w:tc>
        <w:tc>
          <w:tcPr>
            <w:tcW w:w="1458" w:type="dxa"/>
            <w:vMerge/>
          </w:tcPr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76B" w:rsidRPr="008C576B" w:rsidTr="001D3E6A">
        <w:tc>
          <w:tcPr>
            <w:tcW w:w="648" w:type="dxa"/>
          </w:tcPr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10" w:type="dxa"/>
          </w:tcPr>
          <w:p w:rsidR="008C576B" w:rsidRPr="008C576B" w:rsidRDefault="008C576B" w:rsidP="00707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bCs/>
                <w:iCs/>
                <w:sz w:val="20"/>
                <w:szCs w:val="20"/>
              </w:rPr>
              <w:t>Cơ chế, chính sách đẩy mạnh áp dụng mô hình hợp tác công – tư (PPP-PUBLIC PRIVATE PARTNERSHIP) trong lĩnh vự đầu tư cơ sở hạ tầng ở Việt Nam</w:t>
            </w:r>
          </w:p>
        </w:tc>
        <w:tc>
          <w:tcPr>
            <w:tcW w:w="2610" w:type="dxa"/>
          </w:tcPr>
          <w:p w:rsidR="008C576B" w:rsidRPr="008C576B" w:rsidRDefault="008C576B" w:rsidP="008C576B">
            <w:pPr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PGS.TS Trần Xuân Hải</w:t>
            </w:r>
          </w:p>
          <w:p w:rsidR="008C576B" w:rsidRPr="008C576B" w:rsidRDefault="008C576B" w:rsidP="008C576B">
            <w:pPr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TS. Nhữ Trọng Bách</w:t>
            </w:r>
          </w:p>
        </w:tc>
        <w:tc>
          <w:tcPr>
            <w:tcW w:w="1350" w:type="dxa"/>
          </w:tcPr>
          <w:p w:rsidR="008C576B" w:rsidRPr="008C576B" w:rsidRDefault="008C576B" w:rsidP="004D05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76B">
              <w:rPr>
                <w:rFonts w:ascii="Arial" w:hAnsi="Arial" w:cs="Arial"/>
                <w:color w:val="000000"/>
                <w:sz w:val="20"/>
                <w:szCs w:val="20"/>
              </w:rPr>
              <w:t>11h ngày 16/4/2015</w:t>
            </w:r>
          </w:p>
        </w:tc>
        <w:tc>
          <w:tcPr>
            <w:tcW w:w="1458" w:type="dxa"/>
            <w:vMerge/>
          </w:tcPr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76B" w:rsidRPr="008C576B" w:rsidTr="001D3E6A">
        <w:tc>
          <w:tcPr>
            <w:tcW w:w="648" w:type="dxa"/>
          </w:tcPr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10" w:type="dxa"/>
          </w:tcPr>
          <w:p w:rsidR="008C576B" w:rsidRPr="008C576B" w:rsidRDefault="008C576B" w:rsidP="00707DB7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C576B">
              <w:rPr>
                <w:rFonts w:ascii="Arial" w:hAnsi="Arial" w:cs="Arial"/>
                <w:bCs/>
                <w:iCs/>
                <w:sz w:val="20"/>
                <w:szCs w:val="20"/>
              </w:rPr>
              <w:t>Đổi mới phương thức tiếp cận phạm vi ngân sách nhà nước nhằm nâng cao hiệu quả quản lý ngân sách nhà nước</w:t>
            </w:r>
          </w:p>
        </w:tc>
        <w:tc>
          <w:tcPr>
            <w:tcW w:w="2610" w:type="dxa"/>
          </w:tcPr>
          <w:p w:rsidR="008C576B" w:rsidRPr="008C576B" w:rsidRDefault="008C576B" w:rsidP="008C576B">
            <w:pPr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Đinh Xuân Hà</w:t>
            </w:r>
          </w:p>
        </w:tc>
        <w:tc>
          <w:tcPr>
            <w:tcW w:w="1350" w:type="dxa"/>
          </w:tcPr>
          <w:p w:rsidR="008C576B" w:rsidRPr="008C576B" w:rsidRDefault="008C576B" w:rsidP="004D05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76B">
              <w:rPr>
                <w:rFonts w:ascii="Arial" w:hAnsi="Arial" w:cs="Arial"/>
                <w:color w:val="000000"/>
                <w:sz w:val="20"/>
                <w:szCs w:val="20"/>
              </w:rPr>
              <w:t>13h30’ ngày 16/4/2015</w:t>
            </w:r>
          </w:p>
        </w:tc>
        <w:tc>
          <w:tcPr>
            <w:tcW w:w="1458" w:type="dxa"/>
            <w:vMerge/>
          </w:tcPr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76B" w:rsidRPr="008C576B" w:rsidTr="001D3E6A">
        <w:tc>
          <w:tcPr>
            <w:tcW w:w="648" w:type="dxa"/>
          </w:tcPr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10" w:type="dxa"/>
          </w:tcPr>
          <w:p w:rsidR="008C576B" w:rsidRPr="008C576B" w:rsidRDefault="008C576B" w:rsidP="00707DB7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C576B">
              <w:rPr>
                <w:rFonts w:ascii="Arial" w:hAnsi="Arial" w:cs="Arial"/>
                <w:bCs/>
                <w:iCs/>
                <w:sz w:val="20"/>
                <w:szCs w:val="20"/>
              </w:rPr>
              <w:t>Nâng cao vai trò quản trị các trường đại học công lập khối kinh tế trong điều kiện tự chủ tài chính</w:t>
            </w:r>
          </w:p>
        </w:tc>
        <w:tc>
          <w:tcPr>
            <w:tcW w:w="2610" w:type="dxa"/>
          </w:tcPr>
          <w:p w:rsidR="008C576B" w:rsidRPr="008C576B" w:rsidRDefault="008C576B" w:rsidP="008C576B">
            <w:pPr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GS.TS Ngô Thế Chi</w:t>
            </w:r>
          </w:p>
          <w:p w:rsidR="008C576B" w:rsidRPr="008C576B" w:rsidRDefault="008C576B" w:rsidP="008C576B">
            <w:pPr>
              <w:rPr>
                <w:rFonts w:ascii="Arial" w:hAnsi="Arial" w:cs="Arial"/>
                <w:sz w:val="20"/>
                <w:szCs w:val="20"/>
              </w:rPr>
            </w:pPr>
            <w:r w:rsidRPr="008C576B">
              <w:rPr>
                <w:rFonts w:ascii="Arial" w:hAnsi="Arial" w:cs="Arial"/>
                <w:sz w:val="20"/>
                <w:szCs w:val="20"/>
              </w:rPr>
              <w:t>ThS. Ngô Đức Tiến</w:t>
            </w:r>
          </w:p>
        </w:tc>
        <w:tc>
          <w:tcPr>
            <w:tcW w:w="1350" w:type="dxa"/>
          </w:tcPr>
          <w:p w:rsidR="008C576B" w:rsidRPr="008C576B" w:rsidRDefault="008C576B" w:rsidP="008C57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76B">
              <w:rPr>
                <w:rFonts w:ascii="Arial" w:hAnsi="Arial" w:cs="Arial"/>
                <w:color w:val="000000"/>
                <w:sz w:val="20"/>
                <w:szCs w:val="20"/>
              </w:rPr>
              <w:t>15h ngày 16/4/2015</w:t>
            </w:r>
          </w:p>
        </w:tc>
        <w:tc>
          <w:tcPr>
            <w:tcW w:w="1458" w:type="dxa"/>
            <w:vMerge/>
          </w:tcPr>
          <w:p w:rsidR="008C576B" w:rsidRPr="008C576B" w:rsidRDefault="008C576B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E6A" w:rsidRPr="008C576B" w:rsidRDefault="001D3E6A" w:rsidP="00C30339">
      <w:pPr>
        <w:jc w:val="center"/>
        <w:rPr>
          <w:rFonts w:ascii="Arial" w:hAnsi="Arial" w:cs="Arial"/>
          <w:b/>
          <w:sz w:val="20"/>
          <w:szCs w:val="20"/>
        </w:rPr>
      </w:pPr>
    </w:p>
    <w:p w:rsidR="00C30339" w:rsidRPr="008C576B" w:rsidRDefault="00C30339" w:rsidP="00C30339">
      <w:pPr>
        <w:rPr>
          <w:rFonts w:ascii="Arial" w:hAnsi="Arial" w:cs="Arial"/>
          <w:sz w:val="20"/>
          <w:szCs w:val="20"/>
        </w:rPr>
      </w:pPr>
    </w:p>
    <w:sectPr w:rsidR="00C30339" w:rsidRPr="008C576B" w:rsidSect="001D3E6A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F9" w:rsidRDefault="00262BF9" w:rsidP="00C30339">
      <w:pPr>
        <w:spacing w:after="0" w:line="240" w:lineRule="auto"/>
      </w:pPr>
      <w:r>
        <w:separator/>
      </w:r>
    </w:p>
  </w:endnote>
  <w:endnote w:type="continuationSeparator" w:id="1">
    <w:p w:rsidR="00262BF9" w:rsidRDefault="00262BF9" w:rsidP="00C3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F9" w:rsidRDefault="00262BF9" w:rsidP="00C30339">
      <w:pPr>
        <w:spacing w:after="0" w:line="240" w:lineRule="auto"/>
      </w:pPr>
      <w:r>
        <w:separator/>
      </w:r>
    </w:p>
  </w:footnote>
  <w:footnote w:type="continuationSeparator" w:id="1">
    <w:p w:rsidR="00262BF9" w:rsidRDefault="00262BF9" w:rsidP="00C30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339"/>
    <w:rsid w:val="000C681D"/>
    <w:rsid w:val="00102E33"/>
    <w:rsid w:val="00163EAE"/>
    <w:rsid w:val="001950F1"/>
    <w:rsid w:val="001D3E6A"/>
    <w:rsid w:val="001E03EC"/>
    <w:rsid w:val="001E0557"/>
    <w:rsid w:val="00262BF9"/>
    <w:rsid w:val="00385FF3"/>
    <w:rsid w:val="003A4D13"/>
    <w:rsid w:val="004D05A6"/>
    <w:rsid w:val="004D1809"/>
    <w:rsid w:val="00707DB7"/>
    <w:rsid w:val="008C576B"/>
    <w:rsid w:val="008F487D"/>
    <w:rsid w:val="00951A38"/>
    <w:rsid w:val="00991DB9"/>
    <w:rsid w:val="00A233E5"/>
    <w:rsid w:val="00C3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ngoxuanthanh</dc:creator>
  <cp:lastModifiedBy>ngoxuanthanh</cp:lastModifiedBy>
  <cp:revision>10</cp:revision>
  <dcterms:created xsi:type="dcterms:W3CDTF">2014-08-11T08:04:00Z</dcterms:created>
  <dcterms:modified xsi:type="dcterms:W3CDTF">2015-04-16T06:13:00Z</dcterms:modified>
</cp:coreProperties>
</file>